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28" w:rsidRDefault="00281C28" w:rsidP="00281C28">
      <w:pPr>
        <w:pStyle w:val="NormalWeb"/>
      </w:pPr>
      <w:r>
        <w:rPr>
          <w:rStyle w:val="Gl"/>
        </w:rPr>
        <w:t>5. Kolordu Komutanlığı Askeri Mahkemesi Çorlu-TEKİRDAĞ</w:t>
      </w:r>
      <w:r>
        <w:rPr>
          <w:b/>
          <w:bCs/>
        </w:rPr>
        <w:br/>
      </w:r>
      <w:r>
        <w:rPr>
          <w:rStyle w:val="Gl"/>
        </w:rPr>
        <w:t>Faks: 0282 654 40 95</w:t>
      </w:r>
      <w:r>
        <w:rPr>
          <w:b/>
          <w:bCs/>
        </w:rPr>
        <w:br/>
      </w:r>
      <w:r>
        <w:br/>
        <w:t xml:space="preserve">————————————————————————————————————————– </w:t>
      </w:r>
    </w:p>
    <w:p w:rsidR="00281C28" w:rsidRDefault="00281C28" w:rsidP="00281C28">
      <w:pPr>
        <w:pStyle w:val="NormalWeb"/>
      </w:pPr>
      <w:r>
        <w:rPr>
          <w:rStyle w:val="Gl"/>
        </w:rPr>
        <w:t>5. KOLORDU KOMUTANLIĞI ASKERİ MAHKEMESİ HÂKİMLİĞİ’NE</w:t>
      </w:r>
      <w:r>
        <w:rPr>
          <w:b/>
          <w:bCs/>
        </w:rPr>
        <w:br/>
      </w:r>
      <w:r>
        <w:rPr>
          <w:rStyle w:val="Gl"/>
        </w:rPr>
        <w:t>ÇORLU-TEKİRDAĞ</w:t>
      </w:r>
    </w:p>
    <w:p w:rsidR="00281C28" w:rsidRDefault="00281C28" w:rsidP="00281C28">
      <w:pPr>
        <w:pStyle w:val="NormalWeb"/>
        <w:rPr>
          <w:b/>
          <w:bCs/>
        </w:rPr>
      </w:pPr>
      <w:proofErr w:type="gramStart"/>
      <w:r>
        <w:rPr>
          <w:b/>
          <w:bCs/>
        </w:rPr>
        <w:t xml:space="preserve">KONU : </w:t>
      </w:r>
      <w:bookmarkStart w:id="0" w:name="_GoBack"/>
      <w:r>
        <w:rPr>
          <w:b/>
          <w:bCs/>
        </w:rPr>
        <w:t>Mahkemenizde</w:t>
      </w:r>
      <w:proofErr w:type="gramEnd"/>
      <w:r>
        <w:rPr>
          <w:b/>
          <w:bCs/>
        </w:rPr>
        <w:t xml:space="preserve"> yargılanan vicdani retçi Fikri IŞIK hakkında</w:t>
      </w:r>
      <w:bookmarkEnd w:id="0"/>
    </w:p>
    <w:p w:rsidR="00281C28" w:rsidRDefault="00281C28" w:rsidP="00281C28">
      <w:pPr>
        <w:pStyle w:val="NormalWeb"/>
      </w:pPr>
      <w:r>
        <w:rPr>
          <w:rStyle w:val="Gl"/>
        </w:rPr>
        <w:t>Sayın Yargıç</w:t>
      </w:r>
    </w:p>
    <w:p w:rsidR="00281C28" w:rsidRDefault="00281C28" w:rsidP="00281C28">
      <w:pPr>
        <w:pStyle w:val="NormalWeb"/>
      </w:pPr>
      <w:r>
        <w:t>Mahkemenizde 3 ayrı firar suçlamasıyla hakkında 2 kamu davası yürütülen ve muhtemelen 22 Ekim’de hakkındaki davalarda bir karar vereceğiniz Fikri IŞIK bir vicdani retçidir. Kendisi bu hususu mahkemenizin huzuruna çıkarıldığı ilk günden bu yana ısrarla belirtmiştir. Kaldı ki kendisi Vicdani Ret Derneği’nin kurucu üyelerinden olup halen bu derneğin Yönetim Kurulu üyesidir.</w:t>
      </w:r>
    </w:p>
    <w:p w:rsidR="00281C28" w:rsidRDefault="00281C28" w:rsidP="00281C28">
      <w:pPr>
        <w:pStyle w:val="NormalWeb"/>
      </w:pPr>
      <w:r>
        <w:t>Sayın Işık, vicdani kanaatlerinin gereği olarak yani vicdan özgürlüğünün kullanımı olarak askeri birliğe katılmayı, askeri eğitime tabi tutulmayı reddetmiştir. Malum olduğu üzere ceza hukukunun evrensel ve genel bir ilkesidir: Hakkını kullanan kimseye ceza verilemez.</w:t>
      </w:r>
    </w:p>
    <w:p w:rsidR="00281C28" w:rsidRDefault="00281C28" w:rsidP="00281C28">
      <w:pPr>
        <w:pStyle w:val="NormalWeb"/>
      </w:pPr>
      <w:r>
        <w:t>Zorunlu askerlik hizmeti uygulamasına karşı vicdani ret hakkı, Türkiye’nin taraf olduğu uluslararası sözleşmelerde düzenlenen “din ve vicdan özgürlüğü” hakkının bir kullanımıdır. Bu anlamda, sevk edildiği askeri birliğe “vicdani kanaatleri nedeniyle” katılmayan Işık, hiç şüphesiz ulus üstü evrensel insan hakları hukukunun kendisine tanıdığı hakkını kullanmıştır.</w:t>
      </w:r>
    </w:p>
    <w:p w:rsidR="00281C28" w:rsidRDefault="00281C28" w:rsidP="00281C28">
      <w:pPr>
        <w:pStyle w:val="NormalWeb"/>
      </w:pPr>
      <w:r>
        <w:t>Her ne kadar TBMM, AİHM kararlarına uymayarak vicdani retçilerin hukuki statüsünü tanıyan bir yasal düzenleme yapmamış olsa da, mahkemeniz Anayasa hükmü gereği sözleşmeye yani temel insan haklarına uygun kararlar tesis etmek zorundadır.</w:t>
      </w:r>
    </w:p>
    <w:p w:rsidR="00281C28" w:rsidRDefault="00281C28" w:rsidP="00281C28">
      <w:pPr>
        <w:pStyle w:val="NormalWeb"/>
      </w:pPr>
      <w:r>
        <w:rPr>
          <w:rStyle w:val="Gl"/>
        </w:rPr>
        <w:t>Sayın Yargıç</w:t>
      </w:r>
    </w:p>
    <w:p w:rsidR="00281C28" w:rsidRDefault="00281C28" w:rsidP="00281C28">
      <w:pPr>
        <w:pStyle w:val="NormalWeb"/>
      </w:pPr>
      <w:r>
        <w:t>Yukarıda saydığım gerekçelerle, kamu vicdanı adına, mahkemenizin hak ve özgürlüklerden yana ve hukuka uygun karar vermesini; hukuka aykırı olan kanunları uygulamayarak vicdani ret hakkının varlığını ve davaya uygulanabilirliğini tespit ederek vicdani retçi Fikri IŞIK hakkında beraat hükmü kurmasını arz ve talep ederim.</w:t>
      </w:r>
    </w:p>
    <w:p w:rsidR="00281C28" w:rsidRDefault="00281C28" w:rsidP="00281C28">
      <w:pPr>
        <w:pStyle w:val="NormalWeb"/>
      </w:pPr>
      <w:r>
        <w:rPr>
          <w:rStyle w:val="Gl"/>
        </w:rPr>
        <w:t xml:space="preserve">Unvan-Ad </w:t>
      </w:r>
      <w:proofErr w:type="spellStart"/>
      <w:r>
        <w:rPr>
          <w:rStyle w:val="Gl"/>
        </w:rPr>
        <w:t>Soyad</w:t>
      </w:r>
      <w:proofErr w:type="spellEnd"/>
      <w:r>
        <w:rPr>
          <w:rStyle w:val="Gl"/>
        </w:rPr>
        <w:t xml:space="preserve"> (Kimlik No)</w:t>
      </w:r>
    </w:p>
    <w:p w:rsidR="00281C28" w:rsidRDefault="00281C28" w:rsidP="00281C28">
      <w:pPr>
        <w:pStyle w:val="NormalWeb"/>
      </w:pPr>
      <w:r>
        <w:rPr>
          <w:rStyle w:val="Gl"/>
        </w:rPr>
        <w:t>İmza</w:t>
      </w:r>
    </w:p>
    <w:p w:rsidR="00F96F97" w:rsidRDefault="00F96F97"/>
    <w:sectPr w:rsidR="00F96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53"/>
    <w:rsid w:val="00281C28"/>
    <w:rsid w:val="00A3671B"/>
    <w:rsid w:val="00C65F53"/>
    <w:rsid w:val="00F96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1C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1C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1C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1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2014-10-19T03:25:00Z</dcterms:created>
  <dcterms:modified xsi:type="dcterms:W3CDTF">2014-10-19T03:25:00Z</dcterms:modified>
</cp:coreProperties>
</file>